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54" w:rsidRDefault="00452854" w:rsidP="00452854">
      <w:pPr>
        <w:jc w:val="center"/>
        <w:rPr>
          <w:rFonts w:ascii="Times New Roman" w:hAnsi="Times New Roman"/>
          <w:sz w:val="24"/>
          <w:szCs w:val="24"/>
        </w:rPr>
      </w:pPr>
      <w:r w:rsidRPr="003420AE">
        <w:rPr>
          <w:rFonts w:ascii="Times New Roman" w:hAnsi="Times New Roman"/>
          <w:sz w:val="24"/>
          <w:szCs w:val="24"/>
        </w:rPr>
        <w:t>OSNIVANJE DRUŽBE KĆERI MILOSRĐA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420AE">
        <w:rPr>
          <w:rFonts w:ascii="Times New Roman" w:hAnsi="Times New Roman"/>
          <w:sz w:val="24"/>
          <w:szCs w:val="24"/>
        </w:rPr>
        <w:t>1. skupina</w:t>
      </w:r>
      <w:r>
        <w:rPr>
          <w:rFonts w:ascii="Times New Roman" w:hAnsi="Times New Roman"/>
          <w:sz w:val="24"/>
          <w:szCs w:val="24"/>
        </w:rPr>
        <w:t>)</w:t>
      </w:r>
      <w:r w:rsidRPr="003420AE">
        <w:rPr>
          <w:rFonts w:ascii="Times New Roman" w:hAnsi="Times New Roman"/>
          <w:sz w:val="24"/>
          <w:szCs w:val="24"/>
        </w:rPr>
        <w:t>:</w:t>
      </w:r>
    </w:p>
    <w:p w:rsidR="00452854" w:rsidRDefault="00452854" w:rsidP="00452854">
      <w:pPr>
        <w:jc w:val="center"/>
        <w:rPr>
          <w:rFonts w:ascii="Times New Roman" w:hAnsi="Times New Roman"/>
          <w:sz w:val="24"/>
          <w:szCs w:val="24"/>
        </w:rPr>
      </w:pPr>
    </w:p>
    <w:p w:rsidR="00452854" w:rsidRPr="003420AE" w:rsidRDefault="00452854" w:rsidP="00452854">
      <w:pPr>
        <w:jc w:val="center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r w:rsidRPr="00C52D71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-377765</wp:posOffset>
            </wp:positionH>
            <wp:positionV relativeFrom="paragraph">
              <wp:posOffset>223795</wp:posOffset>
            </wp:positionV>
            <wp:extent cx="9379108" cy="3312543"/>
            <wp:effectExtent l="19050" t="0" r="0" b="0"/>
            <wp:wrapNone/>
            <wp:docPr id="41" name="Slika 1" descr="Slika na kojoj se prikazuje ptica, namješteno, stablo, ž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čula kar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108" cy="3312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854" w:rsidRPr="00C52D71" w:rsidRDefault="00452854" w:rsidP="00452854"/>
    <w:p w:rsidR="00452854" w:rsidRPr="00C52D71" w:rsidRDefault="00452854" w:rsidP="004528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32" type="#_x0000_t202" style="position:absolute;margin-left:195.05pt;margin-top:81pt;width:253.8pt;height:110.6pt;rotation:-957367fd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3/HQIAAAkEAAAOAAAAZHJzL2Uyb0RvYy54bWysU9tuGyEQfa/Uf0C813vx2kksr6M0qatK&#10;6UVK+gGYZb3IwFDA3nW/PgNr2Vb7VpUHBMxwmHPmsLwftCIH4bwEU9NiklMiDIdGmm1Nf76uP9xS&#10;4gMzDVNgRE2PwtP71ft3y94uRAkdqEY4giDGL3pb0y4Eu8gyzzuhmZ+AFQaDLTjNAm7dNmsc6xFd&#10;q6zM83nWg2usAy68x9OnMUhXCb9tBQ/f29aLQFRNsbaQZpfmTZyz1ZItto7ZTvJTGewfqtBMGnz0&#10;DPXEAiN7J/+C0pI78NCGCQedQdtKLhIHZFPkf7B56ZgViQuK4+1ZJv//YPm3ww9HZFPTsrihxDCN&#10;TXoVOx+MJLA7SEfKKFJv/QJzXyxmh+EjDNjsRNjbZ+A7Tww8dsxsxYNz0HeCNVhkEW9mV1dHHB9B&#10;Nv1XaPAttg+QgIbWaeIAO1TmN+V0llfpGCUi+Bj27njulxgC4Xg4LctpOccQx1hR5dW8TB3N2CKi&#10;xX5Y58NnAZrERU0dGiLBssOzD7G6S0pMN7CWSiVTKEP6mt7Nylm6cBXRMqBnldQ1vc3jGF0USX8y&#10;TbocmFTjGh9Q5qRCJD5KEIbNgIlRmg00R9QjMUcq+Jewzg7cb0p69GVN/a89c4IS9cWgpndFVUUj&#10;p001u0HGxF1HNtcRZjhC1TRQMi4fQzJ/5OrtA2q/lkmGSyWnWtFvSZ3T34iGvt6nrMsPXr0BAAD/&#10;/wMAUEsDBBQABgAIAAAAIQApBu+83wAAAAsBAAAPAAAAZHJzL2Rvd25yZXYueG1sTI/BTsMwEETv&#10;SPyDtUjcqNNUatMQp0KVQNwQBaVXNzZJGntt2W6b/j3LiR5X8zT7ptpM1rCzDnFwKGA+y4BpbJ0a&#10;sBPw/fX6VACLSaKSxqEWcNURNvX9XSVL5S74qc+71DEqwVhKAX1KvuQ8tr22Ms6c10jZjwtWJjpD&#10;x1WQFyq3hudZtuRWDkgfeun1ttftuDtZAT60+yu+77vx+NaMH9tj402TC/H4ML08A0t6Sv8w/OmT&#10;OtTkdHAnVJEZAYt1NieUgmVOo4go1qsVsANFxSIHXlf8dkP9CwAA//8DAFBLAQItABQABgAIAAAA&#10;IQC2gziS/gAAAOEBAAATAAAAAAAAAAAAAAAAAAAAAABbQ29udGVudF9UeXBlc10ueG1sUEsBAi0A&#10;FAAGAAgAAAAhADj9If/WAAAAlAEAAAsAAAAAAAAAAAAAAAAALwEAAF9yZWxzLy5yZWxzUEsBAi0A&#10;FAAGAAgAAAAhAAuTPf8dAgAACQQAAA4AAAAAAAAAAAAAAAAALgIAAGRycy9lMm9Eb2MueG1sUEsB&#10;Ai0AFAAGAAgAAAAhACkG77zfAAAACwEAAA8AAAAAAAAAAAAAAAAAdwQAAGRycy9kb3ducmV2Lnht&#10;bFBLBQYAAAAABAAEAPMAAACDBQAAAAA=&#10;" filled="f" stroked="f">
            <v:textbox style="mso-next-textbox:#Tekstni okvir 2;mso-fit-shape-to-text:t">
              <w:txbxContent>
                <w:p w:rsidR="00452854" w:rsidRPr="00AD3BCE" w:rsidRDefault="00452854" w:rsidP="00452854">
                  <w:pPr>
                    <w:rPr>
                      <w:szCs w:val="90"/>
                    </w:rPr>
                  </w:pPr>
                </w:p>
              </w:txbxContent>
            </v:textbox>
            <w10:wrap anchorx="margin"/>
          </v:shape>
        </w:pict>
      </w:r>
    </w:p>
    <w:p w:rsidR="00452854" w:rsidRPr="00C52D71" w:rsidRDefault="00452854" w:rsidP="00452854"/>
    <w:p w:rsidR="00452854" w:rsidRPr="00C52D71" w:rsidRDefault="00452854" w:rsidP="00452854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2218786</wp:posOffset>
            </wp:positionH>
            <wp:positionV relativeFrom="paragraph">
              <wp:posOffset>268030</wp:posOffset>
            </wp:positionV>
            <wp:extent cx="403645" cy="353683"/>
            <wp:effectExtent l="19050" t="0" r="0" b="0"/>
            <wp:wrapNone/>
            <wp:docPr id="45" name="Slika 2" descr="Slikovni rezultat za HE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likovni rezultat za HEAR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645" cy="3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854" w:rsidRPr="00C52D71" w:rsidRDefault="00452854" w:rsidP="00452854">
      <w:r w:rsidRPr="007159DF">
        <w:rPr>
          <w:noProof/>
          <w:sz w:val="52"/>
        </w:rPr>
        <w:pict>
          <v:shape id="_x0000_s1033" type="#_x0000_t202" style="position:absolute;margin-left:163.15pt;margin-top:23pt;width:71.25pt;height:33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myEgIAAPoDAAAOAAAAZHJzL2Uyb0RvYy54bWysU8tu2zAQvBfoPxC813rUjhPBcpAmdVEg&#10;fQBJP4CmKIswyWVJ2pL79V1SjiO0t6I6EKSWO7szO1zdDlqRo3BegqlpMcspEYZDI82upj+eN++u&#10;KfGBmYYpMKKmJ+Hp7frtm1VvK1FCB6oRjiCI8VVva9qFYKss87wTmvkZWGEw2ILTLODR7bLGsR7R&#10;tcrKPL/KenCNdcCF9/j3YQzSdcJvW8HDt7b1IhBVU+wtpNWldRvXbL1i1c4x20l+boP9QxeaSYNF&#10;L1APLDBycPIvKC25Aw9tmHHQGbSt5CJxQDZF/gebp45ZkbigON5eZPL/D5Z/PX53RDY1LYslJYZp&#10;HNKz2PtgJIH9UTpSRpF66yu8+2Txdhg+wIDDToS9fQS+98TAfcfMTtw5B30nWINNFjEzm6SOOD6C&#10;bPsv0GAtdgiQgIbW6aggakIQHYd1ugxIDIHwWLJcLN/nGOIYK+b5/KpMI8xY9ZJunQ+fBGgSNzV1&#10;6IAEz46PPsR2WPVyJVYzsJFKJRcoQ/qa3izKRUqYRLQMaFIldU2v8/iNtoksP5omJQcm1bjHAsqc&#10;aUemI+cwbAe8GLXYQnNCARyMZsTHg5sO3C9KejRiTf3PA3OCEvXZoIg3xXwenZsO88USGRM3jWyn&#10;EWY4QtU0UDJu70Nye+Tq7R2KvZFJhtdOzr2iwZI658cQHTw9p1uvT3b9GwAA//8DAFBLAwQUAAYA&#10;CAAAACEAcB/bD98AAAALAQAADwAAAGRycy9kb3ducmV2LnhtbEyPy07DMBBF90j8gzVI3VG7bjAo&#10;xKkq1JYlUCLWbmySiPgh203D3zOsYHdHc3TnTLWZ7UgmE9PgnYTVkgExrvV6cJ2E5n1/+wAkZeW0&#10;Gr0zEr5Ngk19fVWpUvuLezPTMXcES1wqlYQ+51BSmtreWJWWPhiHu08frco4xo7qqC5YbkfKGRPU&#10;qsHhhV4F89Sb9ut4thJCDof75/jyut3tJ9Z8HBo+dDspFzfz9hFINnP+g+FXH9WhRqeTPzudyChh&#10;LXiBqISCrzAgcScYhpMEUXABtK7o/x/qHwAAAP//AwBQSwECLQAUAAYACAAAACEAtoM4kv4AAADh&#10;AQAAEwAAAAAAAAAAAAAAAAAAAAAAW0NvbnRlbnRfVHlwZXNdLnhtbFBLAQItABQABgAIAAAAIQA4&#10;/SH/1gAAAJQBAAALAAAAAAAAAAAAAAAAAC8BAABfcmVscy8ucmVsc1BLAQItABQABgAIAAAAIQDo&#10;qLmyEgIAAPoDAAAOAAAAAAAAAAAAAAAAAC4CAABkcnMvZTJvRG9jLnhtbFBLAQItABQABgAIAAAA&#10;IQBwH9sP3wAAAAsBAAAPAAAAAAAAAAAAAAAAAGwEAABkcnMvZG93bnJldi54bWxQSwUGAAAAAAQA&#10;BADzAAAAeAUAAAAA&#10;" filled="f" stroked="f">
            <v:textbox style="mso-next-textbox:#_x0000_s1033">
              <w:txbxContent>
                <w:p w:rsidR="00452854" w:rsidRPr="007607FC" w:rsidRDefault="00452854" w:rsidP="00452854">
                  <w:pPr>
                    <w:rPr>
                      <w:b/>
                      <w:sz w:val="40"/>
                    </w:rPr>
                  </w:pPr>
                  <w:r w:rsidRPr="007607FC">
                    <w:rPr>
                      <w:b/>
                      <w:sz w:val="40"/>
                    </w:rPr>
                    <w:t>BLATO</w:t>
                  </w:r>
                </w:p>
              </w:txbxContent>
            </v:textbox>
          </v:shape>
        </w:pict>
      </w:r>
    </w:p>
    <w:p w:rsidR="00452854" w:rsidRDefault="00452854" w:rsidP="00452854">
      <w:pPr>
        <w:sectPr w:rsidR="00452854" w:rsidSect="0053057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52854" w:rsidRDefault="00452854" w:rsidP="0045285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C52D71">
        <w:rPr>
          <w:b/>
        </w:rPr>
        <w:lastRenderedPageBreak/>
        <w:t>Osnivanje družbe Kćeri Milosrđa</w:t>
      </w:r>
      <w:r>
        <w:rPr>
          <w:b/>
        </w:rPr>
        <w:t xml:space="preserve"> (</w:t>
      </w:r>
      <w:r w:rsidRPr="00C52D71">
        <w:rPr>
          <w:b/>
        </w:rPr>
        <w:t>1. skupina</w:t>
      </w:r>
      <w:r>
        <w:rPr>
          <w:b/>
        </w:rPr>
        <w:t>)</w:t>
      </w:r>
      <w:r w:rsidRPr="00C52D71">
        <w:rPr>
          <w:b/>
        </w:rPr>
        <w:t>:</w:t>
      </w:r>
    </w:p>
    <w:p w:rsidR="00452854" w:rsidRPr="00C52D71" w:rsidRDefault="00452854" w:rsidP="00452854">
      <w:pPr>
        <w:pStyle w:val="Standard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</w:rPr>
        <w:t>Zadatci:</w:t>
      </w:r>
    </w:p>
    <w:p w:rsidR="00452854" w:rsidRPr="000B5EC5" w:rsidRDefault="00452854" w:rsidP="004528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5EC5">
        <w:rPr>
          <w:rFonts w:ascii="Times New Roman" w:hAnsi="Times New Roman"/>
          <w:b/>
          <w:sz w:val="24"/>
          <w:szCs w:val="24"/>
          <w:lang w:val="hr-HR"/>
        </w:rPr>
        <w:t>Rješavanje radnog lista</w:t>
      </w: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Odgovorite na pitanja vezano uz osnivanje družbe Kćeri Milosrđa T.S.R. Sv. Franje!</w:t>
      </w:r>
    </w:p>
    <w:p w:rsidR="00452854" w:rsidRDefault="00452854" w:rsidP="00452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Odgovore zapišite na kartu otoka Korčule</w:t>
      </w:r>
      <w:r>
        <w:rPr>
          <w:rFonts w:ascii="Times New Roman" w:hAnsi="Times New Roman"/>
          <w:sz w:val="24"/>
          <w:szCs w:val="24"/>
        </w:rPr>
        <w:t xml:space="preserve">, a u tome vam može pomoći tekst o </w:t>
      </w:r>
      <w:r w:rsidRPr="00C52D71">
        <w:rPr>
          <w:rFonts w:ascii="Times New Roman" w:hAnsi="Times New Roman"/>
          <w:sz w:val="24"/>
          <w:szCs w:val="24"/>
        </w:rPr>
        <w:t>družbi Kćeri Milosrđa.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52854" w:rsidRPr="00D85ACD" w:rsidTr="00F87FD2">
        <w:trPr>
          <w:trHeight w:val="1134"/>
        </w:trPr>
        <w:tc>
          <w:tcPr>
            <w:tcW w:w="928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 xml:space="preserve">- Koje godine je </w:t>
            </w:r>
            <w:proofErr w:type="spellStart"/>
            <w:r w:rsidRPr="00C52D71">
              <w:rPr>
                <w:rFonts w:ascii="Times New Roman" w:hAnsi="Times New Roman"/>
                <w:sz w:val="24"/>
                <w:szCs w:val="24"/>
              </w:rPr>
              <w:t>bl</w:t>
            </w:r>
            <w:proofErr w:type="spellEnd"/>
            <w:r w:rsidRPr="00C52D71">
              <w:rPr>
                <w:rFonts w:ascii="Times New Roman" w:hAnsi="Times New Roman"/>
                <w:sz w:val="24"/>
                <w:szCs w:val="24"/>
              </w:rPr>
              <w:t>. Marija utemeljila družbu Kćeri Milosrđa?</w:t>
            </w: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- U kojem je mjestu nastala družba Kćeri Milosrđa?</w:t>
            </w: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 xml:space="preserve">- Što znači naziv </w:t>
            </w:r>
            <w:r w:rsidRPr="00F46EF9">
              <w:rPr>
                <w:rFonts w:ascii="Times New Roman" w:hAnsi="Times New Roman"/>
                <w:i/>
                <w:sz w:val="24"/>
                <w:szCs w:val="24"/>
              </w:rPr>
              <w:t>Kćeri Milosrđa</w:t>
            </w:r>
            <w:r w:rsidRPr="00C52D7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52854" w:rsidRPr="00C52D71" w:rsidRDefault="00452854" w:rsidP="00F87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 xml:space="preserve">- Tko je </w:t>
            </w:r>
            <w:proofErr w:type="spellStart"/>
            <w:r w:rsidRPr="00C52D71">
              <w:rPr>
                <w:rFonts w:ascii="Times New Roman" w:hAnsi="Times New Roman"/>
                <w:sz w:val="24"/>
                <w:szCs w:val="24"/>
              </w:rPr>
              <w:t>bl</w:t>
            </w:r>
            <w:proofErr w:type="spellEnd"/>
            <w:r w:rsidRPr="00C52D71">
              <w:rPr>
                <w:rFonts w:ascii="Times New Roman" w:hAnsi="Times New Roman"/>
                <w:sz w:val="24"/>
                <w:szCs w:val="24"/>
              </w:rPr>
              <w:t>. Mariju potaknuo na osnivanje nove redovničke zajednice?</w:t>
            </w:r>
          </w:p>
        </w:tc>
      </w:tr>
      <w:tr w:rsidR="00452854" w:rsidRPr="00C52D71" w:rsidTr="00F87FD2">
        <w:tc>
          <w:tcPr>
            <w:tcW w:w="9286" w:type="dxa"/>
          </w:tcPr>
          <w:p w:rsidR="00452854" w:rsidRPr="00C52D71" w:rsidRDefault="00452854" w:rsidP="00F8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71">
              <w:rPr>
                <w:rFonts w:ascii="Times New Roman" w:hAnsi="Times New Roman"/>
                <w:b/>
                <w:sz w:val="24"/>
                <w:szCs w:val="24"/>
              </w:rPr>
              <w:t>Družba Kćeri Milosrđa T.S.R. sv. Franje</w:t>
            </w:r>
          </w:p>
        </w:tc>
      </w:tr>
      <w:tr w:rsidR="00452854" w:rsidRPr="00D85ACD" w:rsidTr="00F87FD2">
        <w:tc>
          <w:tcPr>
            <w:tcW w:w="928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 xml:space="preserve">Družbu Kćeri Milosrđa trećeg samostanskog reda sv. Franje utemeljila je </w:t>
            </w:r>
            <w:proofErr w:type="spellStart"/>
            <w:r w:rsidRPr="00C52D71">
              <w:rPr>
                <w:rFonts w:ascii="Times New Roman" w:hAnsi="Times New Roman"/>
                <w:sz w:val="24"/>
                <w:szCs w:val="24"/>
              </w:rPr>
              <w:t>bl</w:t>
            </w:r>
            <w:proofErr w:type="spellEnd"/>
            <w:r w:rsidRPr="00C52D71">
              <w:rPr>
                <w:rFonts w:ascii="Times New Roman" w:hAnsi="Times New Roman"/>
                <w:sz w:val="24"/>
                <w:szCs w:val="24"/>
              </w:rPr>
              <w:t>. Marija Propetog Isusa Petković 1920. godine u Blatu na otoku Korčuli.</w:t>
            </w: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 xml:space="preserve">Naziv Kćeri Milosrđa izabrala je sama </w:t>
            </w:r>
            <w:proofErr w:type="spellStart"/>
            <w:r w:rsidRPr="00C52D71">
              <w:rPr>
                <w:rFonts w:ascii="Times New Roman" w:hAnsi="Times New Roman"/>
                <w:sz w:val="24"/>
                <w:szCs w:val="24"/>
              </w:rPr>
              <w:t>bl</w:t>
            </w:r>
            <w:proofErr w:type="spellEnd"/>
            <w:r w:rsidRPr="00C52D71">
              <w:rPr>
                <w:rFonts w:ascii="Times New Roman" w:hAnsi="Times New Roman"/>
                <w:sz w:val="24"/>
                <w:szCs w:val="24"/>
              </w:rPr>
              <w:t xml:space="preserve">. Marije </w:t>
            </w:r>
            <w:r>
              <w:rPr>
                <w:rFonts w:ascii="Times New Roman" w:hAnsi="Times New Roman"/>
                <w:sz w:val="24"/>
                <w:szCs w:val="24"/>
              </w:rPr>
              <w:t>objasnivši</w:t>
            </w:r>
            <w:r w:rsidRPr="00C52D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2D71">
              <w:rPr>
                <w:rFonts w:ascii="Times New Roman" w:hAnsi="Times New Roman"/>
                <w:i/>
                <w:sz w:val="24"/>
                <w:szCs w:val="24"/>
              </w:rPr>
              <w:t>Kćeri Milosrđa znači da smo rođene iz milosrđa Očeva i poslane u svijet nastaviti njegovo djelo milosrđa i bratske ljubavi prema trpećim ljudima</w:t>
            </w:r>
            <w:r w:rsidRPr="00C52D71">
              <w:rPr>
                <w:rFonts w:ascii="Times New Roman" w:hAnsi="Times New Roman"/>
                <w:sz w:val="24"/>
                <w:szCs w:val="24"/>
              </w:rPr>
              <w:t>. (Pouka 13. 12. 1942).</w:t>
            </w:r>
          </w:p>
          <w:p w:rsidR="00452854" w:rsidRPr="00C52D71" w:rsidRDefault="00452854" w:rsidP="00F87FD2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C52D71">
              <w:t>Bl</w:t>
            </w:r>
            <w:proofErr w:type="spellEnd"/>
            <w:r w:rsidRPr="00C52D71">
              <w:t>. Marija, iako dolazi iz vrlo bogate i otmjene obitelji, prepoznala je</w:t>
            </w:r>
            <w:r>
              <w:t xml:space="preserve"> </w:t>
            </w:r>
            <w:r w:rsidRPr="00C52D71">
              <w:t xml:space="preserve">ljude </w:t>
            </w:r>
            <w:r>
              <w:t xml:space="preserve">koji trpe ponajprije </w:t>
            </w:r>
            <w:r w:rsidRPr="00C52D71">
              <w:t>u svome rodnom Blatu. U ratno i poratno vrijeme vladala je velika bijeda u njezinu kraju. Ljudi su bili siromašni. Stanovnici su se iseljavali. Talijanske časne sestre Službenice milosrđa također su napustile Blato. Mnoga djeca ostala</w:t>
            </w:r>
            <w:r>
              <w:t xml:space="preserve"> su</w:t>
            </w:r>
            <w:r w:rsidRPr="00C52D71">
              <w:t xml:space="preserve"> siročad. Ona je u to doba bila mlada djevojka, aktivna u svojoj župi i vrlo pobožna. Planirala je otići u zatvorene sestre </w:t>
            </w:r>
            <w:proofErr w:type="spellStart"/>
            <w:r w:rsidRPr="00C52D71">
              <w:t>klarise</w:t>
            </w:r>
            <w:proofErr w:type="spellEnd"/>
            <w:r w:rsidRPr="00C52D71">
              <w:t xml:space="preserve"> u Split i zavjetovati se Bogu u redovničkom životu. Njezin rad zamijetio je tadašnji dubrovački biskup Josip </w:t>
            </w:r>
            <w:proofErr w:type="spellStart"/>
            <w:r w:rsidRPr="00C52D71">
              <w:t>Marčelić</w:t>
            </w:r>
            <w:proofErr w:type="spellEnd"/>
            <w:r w:rsidRPr="00C52D71">
              <w:t xml:space="preserve">. </w:t>
            </w:r>
            <w:r>
              <w:t xml:space="preserve">Kad je došao </w:t>
            </w:r>
            <w:r w:rsidRPr="00C52D71">
              <w:t>na otok zbog podjele sakramenta potvrde, pred cijelim je pukom zamolio Mariju da ne napušta Blato već da ostane u njemu i posveti se radu sa svima koji su u potrebi. Marija ga nije odbila.</w:t>
            </w:r>
          </w:p>
          <w:p w:rsidR="00452854" w:rsidRPr="00C52D71" w:rsidRDefault="00452854" w:rsidP="00F87FD2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C52D71">
              <w:t xml:space="preserve">Na svetkovinu Blagovijesti </w:t>
            </w:r>
            <w:r>
              <w:t>1</w:t>
            </w:r>
            <w:r w:rsidRPr="00C52D71">
              <w:t>919.</w:t>
            </w:r>
            <w:r>
              <w:t xml:space="preserve"> godine</w:t>
            </w:r>
            <w:r w:rsidRPr="00C52D71">
              <w:t>, napustila je roditeljsku kuću. Ostvario se njezin san</w:t>
            </w:r>
            <w:r>
              <w:t>.</w:t>
            </w:r>
            <w:r w:rsidRPr="00C52D71">
              <w:t xml:space="preserve"> Zajedno sa drugim pobožnim i vrijednim djevojkama otvorila je prvo besplatno sirotište </w:t>
            </w:r>
            <w:r w:rsidRPr="00C52D71">
              <w:rPr>
                <w:i/>
              </w:rPr>
              <w:t xml:space="preserve">Sv. </w:t>
            </w:r>
            <w:proofErr w:type="spellStart"/>
            <w:r w:rsidRPr="00C52D71">
              <w:rPr>
                <w:i/>
              </w:rPr>
              <w:t>Vincence</w:t>
            </w:r>
            <w:proofErr w:type="spellEnd"/>
            <w:r w:rsidRPr="00C52D71">
              <w:t xml:space="preserve"> u Blatu, u prostorijama gdje su nekada boravile časne sestre Službenice Milosrđa. </w:t>
            </w:r>
            <w:r>
              <w:t xml:space="preserve">Samo </w:t>
            </w:r>
            <w:r w:rsidRPr="00C52D71">
              <w:t>nakon dvije godine rada u sirotištu je zbrinuto 35 blatskih sirotica.</w:t>
            </w:r>
          </w:p>
          <w:p w:rsidR="00452854" w:rsidRPr="00C52D71" w:rsidRDefault="00452854" w:rsidP="00F87FD2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>
              <w:t>4</w:t>
            </w:r>
            <w:r w:rsidRPr="00C52D71">
              <w:t>. listopada 1920., u župnoj crkvi, tijekom svečanog euharistijskog slavlja, obukla je redovničko odijelo zajedno s ostalih pet sestara Kćeri Milosrđa.</w:t>
            </w:r>
          </w:p>
          <w:p w:rsidR="00452854" w:rsidRPr="00C52D71" w:rsidRDefault="00452854" w:rsidP="00F8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0B5EC5" w:rsidRDefault="00452854" w:rsidP="004528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5EC5">
        <w:rPr>
          <w:rFonts w:ascii="Times New Roman" w:hAnsi="Times New Roman"/>
          <w:b/>
          <w:sz w:val="24"/>
          <w:szCs w:val="24"/>
          <w:lang w:val="hr-HR"/>
        </w:rPr>
        <w:t>Scenski prikaz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 xml:space="preserve">Pokušajte scenski prikazati posjet dviju sirotica obiteljskoj kući </w:t>
      </w:r>
      <w:proofErr w:type="spellStart"/>
      <w:r w:rsidRPr="00C52D71">
        <w:rPr>
          <w:rFonts w:ascii="Times New Roman" w:hAnsi="Times New Roman"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sz w:val="24"/>
          <w:szCs w:val="24"/>
        </w:rPr>
        <w:t xml:space="preserve">. Marije </w:t>
      </w:r>
      <w:r>
        <w:rPr>
          <w:rFonts w:ascii="Times New Roman" w:hAnsi="Times New Roman"/>
          <w:sz w:val="24"/>
          <w:szCs w:val="24"/>
        </w:rPr>
        <w:t>Propetog</w:t>
      </w:r>
      <w:r w:rsidRPr="00C52D71">
        <w:rPr>
          <w:rFonts w:ascii="Times New Roman" w:hAnsi="Times New Roman"/>
          <w:sz w:val="24"/>
          <w:szCs w:val="24"/>
        </w:rPr>
        <w:t>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 xml:space="preserve">Uloge: Pripovjedač, </w:t>
      </w:r>
      <w:proofErr w:type="spellStart"/>
      <w:r w:rsidRPr="00C52D71">
        <w:rPr>
          <w:rFonts w:ascii="Times New Roman" w:hAnsi="Times New Roman"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sz w:val="24"/>
          <w:szCs w:val="24"/>
        </w:rPr>
        <w:t xml:space="preserve">. Marija, majka </w:t>
      </w:r>
      <w:proofErr w:type="spellStart"/>
      <w:r w:rsidRPr="00C52D71">
        <w:rPr>
          <w:rFonts w:ascii="Times New Roman" w:hAnsi="Times New Roman"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sz w:val="24"/>
          <w:szCs w:val="24"/>
        </w:rPr>
        <w:t>. Marije, dvije male sirotice.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D71">
        <w:rPr>
          <w:rFonts w:ascii="Times New Roman" w:hAnsi="Times New Roman"/>
          <w:i/>
          <w:sz w:val="24"/>
          <w:szCs w:val="24"/>
        </w:rPr>
        <w:t xml:space="preserve">U kući sjede za stolom </w:t>
      </w:r>
      <w:proofErr w:type="spellStart"/>
      <w:r w:rsidRPr="00C52D71">
        <w:rPr>
          <w:rFonts w:ascii="Times New Roman" w:hAnsi="Times New Roman"/>
          <w:i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i/>
          <w:sz w:val="24"/>
          <w:szCs w:val="24"/>
        </w:rPr>
        <w:t xml:space="preserve">. Marija kao djevojčica i njezina Majka. Bave se vezenjem. 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b/>
          <w:sz w:val="24"/>
          <w:szCs w:val="24"/>
        </w:rPr>
        <w:t>Pripovjedač:</w:t>
      </w:r>
      <w:r w:rsidRPr="00C52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71">
        <w:rPr>
          <w:rFonts w:ascii="Times New Roman" w:hAnsi="Times New Roman"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sz w:val="24"/>
          <w:szCs w:val="24"/>
        </w:rPr>
        <w:t>. Marija Propetog još od mladih dana puno je trpjela radi zapuštenosti siromašne djece. Nastojala im je uvijek pomoći. Jednog dana dvije sirotice pokucale su na roditeljsku kuću obitelji Petković.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i/>
          <w:sz w:val="24"/>
          <w:szCs w:val="24"/>
        </w:rPr>
        <w:t xml:space="preserve">Začuje se kucanje. Dolaze dvije sirotice po milostinju. Majka </w:t>
      </w:r>
      <w:proofErr w:type="spellStart"/>
      <w:r w:rsidRPr="00C52D71">
        <w:rPr>
          <w:rFonts w:ascii="Times New Roman" w:hAnsi="Times New Roman"/>
          <w:i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i/>
          <w:sz w:val="24"/>
          <w:szCs w:val="24"/>
        </w:rPr>
        <w:t>. Marije otvara vrata.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b/>
          <w:sz w:val="24"/>
          <w:szCs w:val="24"/>
        </w:rPr>
        <w:t>Dvije sirotice:</w:t>
      </w:r>
      <w:r w:rsidRPr="00C52D71">
        <w:rPr>
          <w:rFonts w:ascii="Times New Roman" w:hAnsi="Times New Roman"/>
          <w:sz w:val="24"/>
          <w:szCs w:val="24"/>
        </w:rPr>
        <w:t xml:space="preserve"> Hvaljen Isus i Marija. Dobri ljudi, možete li nam pomoći?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D71">
        <w:rPr>
          <w:rFonts w:ascii="Times New Roman" w:hAnsi="Times New Roman"/>
          <w:i/>
          <w:sz w:val="24"/>
          <w:szCs w:val="24"/>
        </w:rPr>
        <w:t xml:space="preserve">Majka </w:t>
      </w:r>
      <w:proofErr w:type="spellStart"/>
      <w:r w:rsidRPr="00C52D71">
        <w:rPr>
          <w:rFonts w:ascii="Times New Roman" w:hAnsi="Times New Roman"/>
          <w:i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i/>
          <w:sz w:val="24"/>
          <w:szCs w:val="24"/>
        </w:rPr>
        <w:t xml:space="preserve">. Marije ulazi u kući i priprema hranu za sirotice. </w:t>
      </w:r>
      <w:proofErr w:type="spellStart"/>
      <w:r w:rsidRPr="00C52D71">
        <w:rPr>
          <w:rFonts w:ascii="Times New Roman" w:hAnsi="Times New Roman"/>
          <w:i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i/>
          <w:sz w:val="24"/>
          <w:szCs w:val="24"/>
        </w:rPr>
        <w:t>. Marija razgovara s majkom.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D71">
        <w:rPr>
          <w:rFonts w:ascii="Times New Roman" w:hAnsi="Times New Roman"/>
          <w:b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b/>
          <w:sz w:val="24"/>
          <w:szCs w:val="24"/>
        </w:rPr>
        <w:t>. Marija:</w:t>
      </w:r>
      <w:r w:rsidRPr="00C52D71">
        <w:rPr>
          <w:rFonts w:ascii="Times New Roman" w:hAnsi="Times New Roman"/>
          <w:sz w:val="24"/>
          <w:szCs w:val="24"/>
        </w:rPr>
        <w:t xml:space="preserve"> Majko, možemo li ih primiti u našu kuću da borave s nama? One nemaju nikoga svoga. Pogledaj kako su bose i same.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b/>
          <w:sz w:val="24"/>
          <w:szCs w:val="24"/>
        </w:rPr>
        <w:t xml:space="preserve">Majka </w:t>
      </w:r>
      <w:proofErr w:type="spellStart"/>
      <w:r w:rsidRPr="00C52D71">
        <w:rPr>
          <w:rFonts w:ascii="Times New Roman" w:hAnsi="Times New Roman"/>
          <w:b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b/>
          <w:sz w:val="24"/>
          <w:szCs w:val="24"/>
        </w:rPr>
        <w:t>. Marije:</w:t>
      </w:r>
      <w:r w:rsidRPr="00C52D71">
        <w:rPr>
          <w:rFonts w:ascii="Times New Roman" w:hAnsi="Times New Roman"/>
          <w:sz w:val="24"/>
          <w:szCs w:val="24"/>
        </w:rPr>
        <w:t xml:space="preserve"> Kćeri moja, to je nemoguće. Ono što možemo sada učiniti za njih jest </w:t>
      </w:r>
      <w:r>
        <w:rPr>
          <w:rFonts w:ascii="Times New Roman" w:hAnsi="Times New Roman"/>
          <w:sz w:val="24"/>
          <w:szCs w:val="24"/>
        </w:rPr>
        <w:t>pomoći im</w:t>
      </w:r>
      <w:r w:rsidRPr="00C52D71">
        <w:rPr>
          <w:rFonts w:ascii="Times New Roman" w:hAnsi="Times New Roman"/>
          <w:sz w:val="24"/>
          <w:szCs w:val="24"/>
        </w:rPr>
        <w:t>. Molim te, odnesi im ove darove.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D71">
        <w:rPr>
          <w:rFonts w:ascii="Times New Roman" w:hAnsi="Times New Roman"/>
          <w:b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b/>
          <w:sz w:val="24"/>
          <w:szCs w:val="24"/>
        </w:rPr>
        <w:t>. Marija:</w:t>
      </w:r>
      <w:r w:rsidRPr="00C52D71">
        <w:rPr>
          <w:rFonts w:ascii="Times New Roman" w:hAnsi="Times New Roman"/>
          <w:sz w:val="24"/>
          <w:szCs w:val="24"/>
        </w:rPr>
        <w:t xml:space="preserve"> Majko, smijem li ih otpratiti?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b/>
          <w:sz w:val="24"/>
          <w:szCs w:val="24"/>
        </w:rPr>
        <w:t xml:space="preserve">Majka </w:t>
      </w:r>
      <w:proofErr w:type="spellStart"/>
      <w:r w:rsidRPr="00C52D71">
        <w:rPr>
          <w:rFonts w:ascii="Times New Roman" w:hAnsi="Times New Roman"/>
          <w:b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b/>
          <w:sz w:val="24"/>
          <w:szCs w:val="24"/>
        </w:rPr>
        <w:t>. Marije:</w:t>
      </w:r>
      <w:r w:rsidRPr="00C52D71">
        <w:rPr>
          <w:rFonts w:ascii="Times New Roman" w:hAnsi="Times New Roman"/>
          <w:sz w:val="24"/>
          <w:szCs w:val="24"/>
        </w:rPr>
        <w:t xml:space="preserve"> Naravno.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52D71">
        <w:rPr>
          <w:rFonts w:ascii="Times New Roman" w:hAnsi="Times New Roman"/>
          <w:i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i/>
          <w:sz w:val="24"/>
          <w:szCs w:val="24"/>
        </w:rPr>
        <w:t>. Marija predaje darove siroticama i odlazi s njima kako bi ih otpratila. Gleda za njima dok odlaze, plače, a zatim podiže oči prema nebu i moli: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D71">
        <w:rPr>
          <w:rFonts w:ascii="Times New Roman" w:hAnsi="Times New Roman"/>
          <w:b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b/>
          <w:sz w:val="24"/>
          <w:szCs w:val="24"/>
        </w:rPr>
        <w:t>. Maria:</w:t>
      </w:r>
      <w:r w:rsidRPr="00C52D71">
        <w:rPr>
          <w:rFonts w:ascii="Times New Roman" w:hAnsi="Times New Roman"/>
          <w:sz w:val="24"/>
          <w:szCs w:val="24"/>
        </w:rPr>
        <w:t xml:space="preserve"> „O, Bože, daj mi jednu kuću  da skupim sirotice, da ih tu odgajam i zamijenim im oca i majku!“  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71">
        <w:rPr>
          <w:rFonts w:ascii="Times New Roman" w:hAnsi="Times New Roman"/>
          <w:b/>
          <w:sz w:val="24"/>
          <w:szCs w:val="24"/>
        </w:rPr>
        <w:t>Pripovjedač: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 xml:space="preserve">I tako se želja </w:t>
      </w:r>
      <w:proofErr w:type="spellStart"/>
      <w:r w:rsidRPr="00C52D71">
        <w:rPr>
          <w:rFonts w:ascii="Times New Roman" w:hAnsi="Times New Roman"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sz w:val="24"/>
          <w:szCs w:val="24"/>
        </w:rPr>
        <w:t xml:space="preserve">. Marije ostvarila. 17. studenoga 1919. </w:t>
      </w:r>
      <w:r>
        <w:rPr>
          <w:rFonts w:ascii="Times New Roman" w:hAnsi="Times New Roman"/>
          <w:sz w:val="24"/>
          <w:szCs w:val="24"/>
        </w:rPr>
        <w:t>U</w:t>
      </w:r>
      <w:r w:rsidRPr="00C52D71">
        <w:rPr>
          <w:rFonts w:ascii="Times New Roman" w:hAnsi="Times New Roman"/>
          <w:sz w:val="24"/>
          <w:szCs w:val="24"/>
        </w:rPr>
        <w:t>zela je na brigu i odgoj prve dvije male sirotice u svoje sirotište. To su bile upravo ove dvije male djevojčice.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/>
    <w:p w:rsidR="00452854" w:rsidRPr="00C52D71" w:rsidRDefault="00452854" w:rsidP="00452854"/>
    <w:p w:rsidR="00452854" w:rsidRPr="00C52D71" w:rsidRDefault="00452854" w:rsidP="00452854"/>
    <w:p w:rsidR="00452854" w:rsidRDefault="00452854" w:rsidP="0045285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2854" w:rsidRDefault="00452854" w:rsidP="0045285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2854" w:rsidRDefault="00452854" w:rsidP="0045285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2854" w:rsidRDefault="00452854" w:rsidP="0045285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2854" w:rsidRDefault="00452854" w:rsidP="0045285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2854" w:rsidRDefault="00452854" w:rsidP="00452854">
      <w:pPr>
        <w:rPr>
          <w:rFonts w:ascii="Times New Roman" w:hAnsi="Times New Roman"/>
          <w:sz w:val="24"/>
          <w:szCs w:val="24"/>
        </w:rPr>
      </w:pPr>
    </w:p>
    <w:p w:rsidR="00452854" w:rsidRDefault="00452854" w:rsidP="00452854">
      <w:pPr>
        <w:rPr>
          <w:sz w:val="52"/>
        </w:rPr>
      </w:pPr>
    </w:p>
    <w:p w:rsidR="00452854" w:rsidRPr="00C52D71" w:rsidRDefault="00452854" w:rsidP="00452854">
      <w:pPr>
        <w:rPr>
          <w:sz w:val="52"/>
        </w:rPr>
      </w:pPr>
    </w:p>
    <w:p w:rsidR="00452854" w:rsidRDefault="00452854" w:rsidP="00452854">
      <w:pPr>
        <w:jc w:val="center"/>
        <w:rPr>
          <w:rFonts w:ascii="Times New Roman" w:hAnsi="Times New Roman"/>
          <w:sz w:val="24"/>
          <w:szCs w:val="24"/>
        </w:rPr>
      </w:pPr>
    </w:p>
    <w:p w:rsidR="00452854" w:rsidRDefault="00452854" w:rsidP="00452854">
      <w:pPr>
        <w:jc w:val="center"/>
        <w:rPr>
          <w:rFonts w:ascii="Times New Roman" w:hAnsi="Times New Roman"/>
          <w:sz w:val="24"/>
          <w:szCs w:val="24"/>
        </w:rPr>
      </w:pPr>
    </w:p>
    <w:p w:rsidR="00452854" w:rsidRDefault="00452854" w:rsidP="00452854">
      <w:pPr>
        <w:jc w:val="center"/>
        <w:rPr>
          <w:rFonts w:ascii="Times New Roman" w:hAnsi="Times New Roman"/>
          <w:sz w:val="24"/>
          <w:szCs w:val="24"/>
        </w:rPr>
      </w:pPr>
    </w:p>
    <w:p w:rsidR="00452854" w:rsidRDefault="00452854" w:rsidP="00452854">
      <w:pPr>
        <w:jc w:val="center"/>
        <w:rPr>
          <w:rFonts w:ascii="Times New Roman" w:hAnsi="Times New Roman"/>
          <w:sz w:val="24"/>
          <w:szCs w:val="24"/>
        </w:rPr>
      </w:pPr>
    </w:p>
    <w:p w:rsidR="00452854" w:rsidRDefault="00452854" w:rsidP="00452854">
      <w:pPr>
        <w:jc w:val="center"/>
        <w:rPr>
          <w:rFonts w:ascii="Times New Roman" w:hAnsi="Times New Roman"/>
          <w:sz w:val="24"/>
          <w:szCs w:val="24"/>
        </w:rPr>
      </w:pPr>
    </w:p>
    <w:p w:rsidR="00452854" w:rsidRPr="000D69B0" w:rsidRDefault="00452854" w:rsidP="00452854">
      <w:pPr>
        <w:jc w:val="center"/>
        <w:rPr>
          <w:rFonts w:ascii="Times New Roman" w:hAnsi="Times New Roman"/>
          <w:sz w:val="24"/>
          <w:szCs w:val="24"/>
        </w:rPr>
      </w:pPr>
      <w:r w:rsidRPr="000D69B0">
        <w:rPr>
          <w:rFonts w:ascii="Times New Roman" w:hAnsi="Times New Roman"/>
          <w:sz w:val="24"/>
          <w:szCs w:val="24"/>
        </w:rPr>
        <w:lastRenderedPageBreak/>
        <w:t>MISIJSKO PUTOVANJE</w:t>
      </w:r>
      <w:r>
        <w:rPr>
          <w:rFonts w:ascii="Times New Roman" w:hAnsi="Times New Roman"/>
          <w:sz w:val="24"/>
          <w:szCs w:val="24"/>
        </w:rPr>
        <w:t xml:space="preserve"> (2. skupina)</w:t>
      </w:r>
    </w:p>
    <w:p w:rsidR="00452854" w:rsidRPr="00C52D71" w:rsidRDefault="00452854" w:rsidP="00452854">
      <w:pPr>
        <w:jc w:val="center"/>
        <w:rPr>
          <w:noProof/>
          <w:lang w:eastAsia="hr-HR"/>
        </w:rPr>
      </w:pPr>
      <w:r w:rsidRPr="00C52D71">
        <w:rPr>
          <w:noProof/>
          <w:lang w:eastAsia="hr-HR"/>
        </w:rPr>
        <w:drawing>
          <wp:inline distT="0" distB="0" distL="0" distR="0">
            <wp:extent cx="5731510" cy="7976351"/>
            <wp:effectExtent l="19050" t="0" r="2540" b="0"/>
            <wp:docPr id="52" name="Slika 3" descr="Slikovni rezultat za SOUTH AMERICA outl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SOUTH AMERICA outlin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026" t="5335" r="7795" b="8434"/>
                    <a:stretch/>
                  </pic:blipFill>
                  <pic:spPr bwMode="auto">
                    <a:xfrm>
                      <a:off x="0" y="0"/>
                      <a:ext cx="5731510" cy="797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52854" w:rsidRPr="00C52D71" w:rsidRDefault="00452854" w:rsidP="00452854">
      <w:pPr>
        <w:rPr>
          <w:noProof/>
          <w:lang w:eastAsia="hr-HR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71">
        <w:rPr>
          <w:rFonts w:ascii="Times New Roman" w:hAnsi="Times New Roman"/>
          <w:b/>
          <w:sz w:val="24"/>
          <w:szCs w:val="24"/>
        </w:rPr>
        <w:lastRenderedPageBreak/>
        <w:t>Misijsko putovanje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C52D71">
        <w:rPr>
          <w:rFonts w:ascii="Times New Roman" w:hAnsi="Times New Roman"/>
          <w:b/>
          <w:sz w:val="24"/>
          <w:szCs w:val="24"/>
        </w:rPr>
        <w:t>2. skupina</w:t>
      </w:r>
      <w:r>
        <w:rPr>
          <w:rFonts w:ascii="Times New Roman" w:hAnsi="Times New Roman"/>
          <w:b/>
          <w:sz w:val="24"/>
          <w:szCs w:val="24"/>
        </w:rPr>
        <w:t>)</w:t>
      </w:r>
      <w:r w:rsidRPr="00C52D71">
        <w:rPr>
          <w:rFonts w:ascii="Times New Roman" w:hAnsi="Times New Roman"/>
          <w:b/>
          <w:sz w:val="24"/>
          <w:szCs w:val="24"/>
        </w:rPr>
        <w:t>: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Zadatci:</w:t>
      </w:r>
    </w:p>
    <w:p w:rsidR="00452854" w:rsidRPr="008903A7" w:rsidRDefault="00452854" w:rsidP="004528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903A7">
        <w:rPr>
          <w:rFonts w:ascii="Times New Roman" w:hAnsi="Times New Roman"/>
          <w:b/>
          <w:sz w:val="24"/>
          <w:szCs w:val="24"/>
          <w:lang w:val="hr-HR"/>
        </w:rPr>
        <w:t>Rješavanje radnog lista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Odgovorite na pitanja vezano uz misijsku djelatnost družbe Kćeri Milosrđa T.S.R. Sv. Franje!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Odgovore zapišite na kartu Južne Amerike</w:t>
      </w:r>
      <w:r>
        <w:rPr>
          <w:rFonts w:ascii="Times New Roman" w:hAnsi="Times New Roman"/>
          <w:sz w:val="24"/>
          <w:szCs w:val="24"/>
        </w:rPr>
        <w:t xml:space="preserve">, a u tome vam može pomoći </w:t>
      </w:r>
      <w:r w:rsidRPr="00C52D71">
        <w:rPr>
          <w:rFonts w:ascii="Times New Roman" w:hAnsi="Times New Roman"/>
          <w:sz w:val="24"/>
          <w:szCs w:val="24"/>
        </w:rPr>
        <w:t>tekst o misijskoj djelatnosti družbe Kćeri Milosrđa.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52854" w:rsidRPr="00C52D71" w:rsidTr="00F87FD2">
        <w:trPr>
          <w:trHeight w:val="1134"/>
        </w:trPr>
        <w:tc>
          <w:tcPr>
            <w:tcW w:w="928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- Koje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</w:t>
            </w:r>
            <w:r w:rsidRPr="00C52D71">
              <w:rPr>
                <w:rFonts w:ascii="Times New Roman" w:hAnsi="Times New Roman"/>
                <w:sz w:val="24"/>
                <w:szCs w:val="24"/>
              </w:rPr>
              <w:t xml:space="preserve"> godine prve sestre Kćeri Milosrđa </w:t>
            </w:r>
            <w:r>
              <w:rPr>
                <w:rFonts w:ascii="Times New Roman" w:hAnsi="Times New Roman"/>
                <w:sz w:val="24"/>
                <w:szCs w:val="24"/>
              </w:rPr>
              <w:t>otišle</w:t>
            </w:r>
            <w:r w:rsidRPr="00C52D71">
              <w:rPr>
                <w:rFonts w:ascii="Times New Roman" w:hAnsi="Times New Roman"/>
                <w:sz w:val="24"/>
                <w:szCs w:val="24"/>
              </w:rPr>
              <w:t xml:space="preserve"> u misije u Južnu Ameriku?</w:t>
            </w: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- U kojoj misijskoj zemlji je i sama Blaženica boravila 12 godina?</w:t>
            </w: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- Komu su sve pomagale prve misionarke Kćeri Milosrđa?</w:t>
            </w:r>
          </w:p>
          <w:p w:rsidR="00452854" w:rsidRPr="00C52D71" w:rsidRDefault="00452854" w:rsidP="00F87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- U kojim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D71">
              <w:rPr>
                <w:rFonts w:ascii="Times New Roman" w:hAnsi="Times New Roman"/>
                <w:sz w:val="24"/>
                <w:szCs w:val="24"/>
              </w:rPr>
              <w:t>zemljama južne Amerike danas djeluju sestre Kćeri Milosrđa?</w:t>
            </w:r>
          </w:p>
        </w:tc>
      </w:tr>
      <w:tr w:rsidR="00452854" w:rsidRPr="00C52D71" w:rsidTr="00F87FD2">
        <w:tc>
          <w:tcPr>
            <w:tcW w:w="9286" w:type="dxa"/>
          </w:tcPr>
          <w:p w:rsidR="00452854" w:rsidRPr="00C52D71" w:rsidRDefault="00452854" w:rsidP="00F8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71">
              <w:rPr>
                <w:rFonts w:ascii="Times New Roman" w:hAnsi="Times New Roman"/>
                <w:b/>
                <w:sz w:val="24"/>
                <w:szCs w:val="24"/>
              </w:rPr>
              <w:t>Misijska djelatnost družbe Kćeri Milosrđa T.S.R. sv. Franje</w:t>
            </w:r>
          </w:p>
        </w:tc>
      </w:tr>
      <w:tr w:rsidR="00452854" w:rsidRPr="00C52D71" w:rsidTr="00F87FD2">
        <w:tc>
          <w:tcPr>
            <w:tcW w:w="9286" w:type="dxa"/>
          </w:tcPr>
          <w:p w:rsidR="00452854" w:rsidRPr="00C52D71" w:rsidRDefault="00452854" w:rsidP="00F87FD2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C52D71">
              <w:t>Bl</w:t>
            </w:r>
            <w:proofErr w:type="spellEnd"/>
            <w:r w:rsidRPr="00C52D71">
              <w:t xml:space="preserve">. Marija Petković silno je željela da cijeli svijet upozna Isusa Krista i Nebeskoga Oca. Obradovala se kada je dobila poziv da svoje sestre pošalje u Argentinu. Bilo je to </w:t>
            </w:r>
            <w:smartTag w:uri="urn:schemas-microsoft-com:office:smarttags" w:element="metricconverter">
              <w:smartTagPr>
                <w:attr w:name="ProductID" w:val="1936. g"/>
              </w:smartTagPr>
              <w:r w:rsidRPr="00C52D71">
                <w:t>1936. g</w:t>
              </w:r>
            </w:smartTag>
            <w:r w:rsidRPr="00C52D71">
              <w:t>.</w:t>
            </w:r>
          </w:p>
          <w:p w:rsidR="00452854" w:rsidRPr="00C52D71" w:rsidRDefault="00452854" w:rsidP="00F87FD2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C52D71">
              <w:t xml:space="preserve">Sestre Kćeri Milosrđa ubrzo su krenule u misije u Južnu Ameriku. Kasnije </w:t>
            </w:r>
            <w:r>
              <w:t xml:space="preserve">im se pridružila i </w:t>
            </w:r>
            <w:proofErr w:type="spellStart"/>
            <w:r>
              <w:t>bl</w:t>
            </w:r>
            <w:proofErr w:type="spellEnd"/>
            <w:r>
              <w:t>. Marija, koj</w:t>
            </w:r>
            <w:r w:rsidRPr="00C52D71">
              <w:t>a</w:t>
            </w:r>
            <w:r>
              <w:t xml:space="preserve"> je</w:t>
            </w:r>
            <w:r w:rsidRPr="00C52D71">
              <w:t xml:space="preserve"> u Argentini</w:t>
            </w:r>
            <w:r>
              <w:t xml:space="preserve"> ostala</w:t>
            </w:r>
            <w:r w:rsidRPr="00C52D71">
              <w:t xml:space="preserve"> 12 godina. Pružale su vjerski odgoj djeci i pouku odraslima, njegu bolesnicima i vojnicima u Argentini, Paragvaju, Čileu, i u </w:t>
            </w:r>
            <w:proofErr w:type="spellStart"/>
            <w:r w:rsidRPr="00C52D71">
              <w:t>Perù</w:t>
            </w:r>
            <w:proofErr w:type="spellEnd"/>
            <w:r w:rsidRPr="00C52D71">
              <w:t xml:space="preserve">. Sestre su u </w:t>
            </w:r>
            <w:proofErr w:type="spellStart"/>
            <w:r w:rsidRPr="00C52D71">
              <w:t>Limi</w:t>
            </w:r>
            <w:proofErr w:type="spellEnd"/>
            <w:r w:rsidRPr="00C52D71">
              <w:t xml:space="preserve"> prihvatile i dječje sirotište </w:t>
            </w:r>
            <w:proofErr w:type="spellStart"/>
            <w:r w:rsidRPr="00C52D71">
              <w:t>Puente</w:t>
            </w:r>
            <w:proofErr w:type="spellEnd"/>
            <w:r w:rsidRPr="00C52D71">
              <w:t xml:space="preserve"> </w:t>
            </w:r>
            <w:proofErr w:type="spellStart"/>
            <w:r w:rsidRPr="00C52D71">
              <w:t>Piedra</w:t>
            </w:r>
            <w:proofErr w:type="spellEnd"/>
            <w:r w:rsidRPr="00C52D71">
              <w:t xml:space="preserve"> za odgoj i izobrazbu najsiromašnijih i zapuštenih djevojčica koje i danas djeluje.</w:t>
            </w:r>
          </w:p>
          <w:p w:rsidR="00452854" w:rsidRPr="00C52D71" w:rsidRDefault="00452854" w:rsidP="00F87FD2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C52D71">
              <w:t xml:space="preserve">Sestrama su se uskoro pridružile i američke djevojke postavši njihovim novim članicama. </w:t>
            </w: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7401C5" w:rsidRDefault="00452854" w:rsidP="004528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401C5">
        <w:rPr>
          <w:rFonts w:ascii="Times New Roman" w:hAnsi="Times New Roman"/>
          <w:b/>
          <w:sz w:val="24"/>
          <w:szCs w:val="24"/>
          <w:lang w:val="hr-HR"/>
        </w:rPr>
        <w:t>Izrada plana i programa misijskog djelovanje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 xml:space="preserve">Pokušajte zamisliti da je </w:t>
      </w:r>
      <w:proofErr w:type="spellStart"/>
      <w:r w:rsidRPr="00C52D71">
        <w:rPr>
          <w:rFonts w:ascii="Times New Roman" w:hAnsi="Times New Roman"/>
          <w:sz w:val="24"/>
          <w:szCs w:val="24"/>
        </w:rPr>
        <w:t>bl</w:t>
      </w:r>
      <w:proofErr w:type="spellEnd"/>
      <w:r w:rsidRPr="00C52D71">
        <w:rPr>
          <w:rFonts w:ascii="Times New Roman" w:hAnsi="Times New Roman"/>
          <w:sz w:val="24"/>
          <w:szCs w:val="24"/>
        </w:rPr>
        <w:t>. Marija upravo vas izabrala kao misionare.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Napravite plan i program vašega misijskoga djelovanja kao skupine!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- U koju</w:t>
      </w:r>
      <w:r>
        <w:rPr>
          <w:rFonts w:ascii="Times New Roman" w:hAnsi="Times New Roman"/>
          <w:sz w:val="24"/>
          <w:szCs w:val="24"/>
        </w:rPr>
        <w:t xml:space="preserve"> ćete</w:t>
      </w:r>
      <w:r w:rsidRPr="00C52D71">
        <w:rPr>
          <w:rFonts w:ascii="Times New Roman" w:hAnsi="Times New Roman"/>
          <w:sz w:val="24"/>
          <w:szCs w:val="24"/>
        </w:rPr>
        <w:t xml:space="preserve"> zemlju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71">
        <w:rPr>
          <w:rFonts w:ascii="Times New Roman" w:hAnsi="Times New Roman"/>
          <w:sz w:val="24"/>
          <w:szCs w:val="24"/>
        </w:rPr>
        <w:t>otputovati? Zašto baš u tu zemlju?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- Što ćete ponijeti u svojoj putnoj torbi i zašto?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- Što ćete raditi kad stignete na odredište? Na koji način ćete pomagati bližnjima?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 xml:space="preserve">- Na koje </w:t>
      </w:r>
      <w:r>
        <w:rPr>
          <w:rFonts w:ascii="Times New Roman" w:hAnsi="Times New Roman"/>
          <w:sz w:val="24"/>
          <w:szCs w:val="24"/>
        </w:rPr>
        <w:t xml:space="preserve">ćete </w:t>
      </w:r>
      <w:r w:rsidRPr="00C52D71">
        <w:rPr>
          <w:rFonts w:ascii="Times New Roman" w:hAnsi="Times New Roman"/>
          <w:sz w:val="24"/>
          <w:szCs w:val="24"/>
        </w:rPr>
        <w:t>poteškoće možda naići i kako ćete ih pokušati otkloniti?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854" w:rsidRPr="00C52D71" w:rsidRDefault="00452854" w:rsidP="00452854">
      <w:pPr>
        <w:jc w:val="center"/>
        <w:rPr>
          <w:sz w:val="52"/>
        </w:rPr>
      </w:pPr>
    </w:p>
    <w:p w:rsidR="00452854" w:rsidRPr="00C52D71" w:rsidRDefault="00452854" w:rsidP="00452854">
      <w:pPr>
        <w:jc w:val="center"/>
        <w:rPr>
          <w:sz w:val="52"/>
        </w:rPr>
      </w:pPr>
    </w:p>
    <w:p w:rsidR="00452854" w:rsidRPr="00C52D71" w:rsidRDefault="00452854" w:rsidP="00452854">
      <w:pPr>
        <w:jc w:val="center"/>
        <w:rPr>
          <w:sz w:val="52"/>
        </w:rPr>
      </w:pPr>
    </w:p>
    <w:p w:rsidR="00452854" w:rsidRPr="00C52D71" w:rsidRDefault="00452854" w:rsidP="00452854">
      <w:pPr>
        <w:jc w:val="center"/>
        <w:rPr>
          <w:sz w:val="52"/>
        </w:rPr>
      </w:pPr>
    </w:p>
    <w:p w:rsidR="00452854" w:rsidRDefault="00452854" w:rsidP="00452854">
      <w:pPr>
        <w:jc w:val="center"/>
        <w:rPr>
          <w:sz w:val="52"/>
        </w:rPr>
      </w:pPr>
    </w:p>
    <w:p w:rsidR="00452854" w:rsidRPr="00C52D71" w:rsidRDefault="00452854" w:rsidP="00452854">
      <w:pPr>
        <w:jc w:val="center"/>
        <w:rPr>
          <w:sz w:val="52"/>
        </w:rPr>
      </w:pPr>
    </w:p>
    <w:p w:rsidR="00452854" w:rsidRPr="007401C5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71">
        <w:rPr>
          <w:rFonts w:ascii="Times New Roman" w:hAnsi="Times New Roman"/>
          <w:b/>
          <w:sz w:val="24"/>
          <w:szCs w:val="24"/>
        </w:rPr>
        <w:lastRenderedPageBreak/>
        <w:t>Kćeri Milosrđa i njihov radni dan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C52D71">
        <w:rPr>
          <w:rFonts w:ascii="Times New Roman" w:hAnsi="Times New Roman"/>
          <w:b/>
          <w:sz w:val="24"/>
          <w:szCs w:val="24"/>
        </w:rPr>
        <w:t>3. skupina</w:t>
      </w:r>
      <w:r>
        <w:rPr>
          <w:rFonts w:ascii="Times New Roman" w:hAnsi="Times New Roman"/>
          <w:b/>
          <w:sz w:val="24"/>
          <w:szCs w:val="24"/>
        </w:rPr>
        <w:t>)</w:t>
      </w:r>
      <w:r w:rsidRPr="00C52D71">
        <w:rPr>
          <w:rFonts w:ascii="Times New Roman" w:hAnsi="Times New Roman"/>
          <w:b/>
          <w:sz w:val="24"/>
          <w:szCs w:val="24"/>
        </w:rPr>
        <w:t>:</w:t>
      </w:r>
    </w:p>
    <w:p w:rsidR="00452854" w:rsidRDefault="00452854" w:rsidP="00452854">
      <w:pPr>
        <w:tabs>
          <w:tab w:val="left" w:pos="2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Zadatci:</w:t>
      </w:r>
      <w:r>
        <w:rPr>
          <w:rFonts w:ascii="Times New Roman" w:hAnsi="Times New Roman"/>
          <w:sz w:val="24"/>
          <w:szCs w:val="24"/>
        </w:rPr>
        <w:tab/>
      </w:r>
    </w:p>
    <w:p w:rsidR="00452854" w:rsidRPr="007401C5" w:rsidRDefault="00452854" w:rsidP="004528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401C5">
        <w:rPr>
          <w:rFonts w:ascii="Times New Roman" w:hAnsi="Times New Roman"/>
          <w:b/>
          <w:sz w:val="24"/>
          <w:szCs w:val="24"/>
          <w:lang w:val="hr-HR"/>
        </w:rPr>
        <w:t>Scenski prikaz</w:t>
      </w: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Ispred sebe imate okvirni radni dan zajednice sestara Kćeri Milosrđa. Pokušajte ga  prikazati</w:t>
      </w:r>
      <w:r>
        <w:rPr>
          <w:rFonts w:ascii="Times New Roman" w:hAnsi="Times New Roman"/>
          <w:sz w:val="24"/>
          <w:szCs w:val="24"/>
        </w:rPr>
        <w:t xml:space="preserve"> pokretima</w:t>
      </w:r>
      <w:r w:rsidRPr="00C52D71">
        <w:rPr>
          <w:rFonts w:ascii="Times New Roman" w:hAnsi="Times New Roman"/>
          <w:sz w:val="24"/>
          <w:szCs w:val="24"/>
        </w:rPr>
        <w:t>, a ostatak razreda će odgonetnuti što radite u određenom trenutku.</w:t>
      </w: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4" w:rsidRPr="007401C5" w:rsidRDefault="00452854" w:rsidP="004528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401C5">
        <w:rPr>
          <w:rFonts w:ascii="Times New Roman" w:hAnsi="Times New Roman"/>
          <w:b/>
          <w:sz w:val="24"/>
          <w:szCs w:val="24"/>
          <w:lang w:val="hr-HR"/>
        </w:rPr>
        <w:t>Izrada plana radnog dana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Na koji način biste vi uredili jedan radni dan sestara Kćeri Milosrđa? Što vam se posebno sviđa u njihovu dnevnom rasporedu? Što biste možda promijenili? Pokušajte izraditi svoj nacrt radnog dana sestara Kćeri Milosrđa!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3617"/>
        <w:gridCol w:w="1042"/>
        <w:gridCol w:w="3577"/>
      </w:tblGrid>
      <w:tr w:rsidR="00452854" w:rsidRPr="00D85ACD" w:rsidTr="00F87FD2">
        <w:tc>
          <w:tcPr>
            <w:tcW w:w="4623" w:type="dxa"/>
            <w:gridSpan w:val="2"/>
          </w:tcPr>
          <w:p w:rsidR="00452854" w:rsidRPr="00C52D71" w:rsidRDefault="00452854" w:rsidP="00F8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 xml:space="preserve">Radni dan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sestara </w:t>
            </w:r>
            <w:r w:rsidRPr="00C52D71">
              <w:rPr>
                <w:rFonts w:ascii="Times New Roman" w:hAnsi="Times New Roman"/>
                <w:sz w:val="24"/>
                <w:szCs w:val="24"/>
              </w:rPr>
              <w:t>Kćeri Milosrđa</w:t>
            </w:r>
          </w:p>
        </w:tc>
        <w:tc>
          <w:tcPr>
            <w:tcW w:w="4619" w:type="dxa"/>
            <w:gridSpan w:val="2"/>
          </w:tcPr>
          <w:p w:rsidR="00452854" w:rsidRPr="00C52D71" w:rsidRDefault="00452854" w:rsidP="00F8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Naš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rijedlog radnog dana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 sestre K</w:t>
            </w:r>
            <w:r w:rsidRPr="00C52D71">
              <w:rPr>
                <w:rFonts w:ascii="Times New Roman" w:hAnsi="Times New Roman"/>
                <w:sz w:val="24"/>
                <w:szCs w:val="24"/>
              </w:rPr>
              <w:t xml:space="preserve">ćeri Milosrđa </w:t>
            </w:r>
            <w:r w:rsidRPr="00C52D71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361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Ustajanje</w:t>
            </w: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361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Jutarnja m</w:t>
            </w:r>
            <w:r w:rsidRPr="00C52D71">
              <w:rPr>
                <w:rFonts w:ascii="Times New Roman" w:hAnsi="Times New Roman"/>
                <w:sz w:val="24"/>
                <w:szCs w:val="24"/>
              </w:rPr>
              <w:t xml:space="preserve">olitva </w:t>
            </w: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(časoslov i razmatranje)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361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Euharistija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361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Rad i dužnosti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1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Molitva (časoslov)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361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Objed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1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Odmor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1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Rad i dužnosti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17" w:type="dxa"/>
          </w:tcPr>
          <w:p w:rsidR="00452854" w:rsidRDefault="00452854" w:rsidP="00F8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Večernja m</w:t>
            </w:r>
            <w:r w:rsidRPr="00C52D71">
              <w:rPr>
                <w:rFonts w:ascii="Times New Roman" w:hAnsi="Times New Roman"/>
                <w:sz w:val="24"/>
                <w:szCs w:val="24"/>
              </w:rPr>
              <w:t xml:space="preserve">olitva </w:t>
            </w:r>
          </w:p>
          <w:p w:rsidR="00452854" w:rsidRPr="00C52D71" w:rsidRDefault="00452854" w:rsidP="00F8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(časoslov, krunica, razmatranje)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61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Večera i druženje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61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 xml:space="preserve">Povečerje </w:t>
            </w:r>
            <w:r>
              <w:rPr>
                <w:rFonts w:ascii="Times New Roman" w:hAnsi="Times New Roman"/>
                <w:sz w:val="24"/>
                <w:szCs w:val="24"/>
              </w:rPr>
              <w:t>(završna molitva)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1006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3617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71">
              <w:rPr>
                <w:rFonts w:ascii="Times New Roman" w:hAnsi="Times New Roman"/>
                <w:sz w:val="24"/>
                <w:szCs w:val="24"/>
              </w:rPr>
              <w:t>Tišina i počinak</w:t>
            </w:r>
          </w:p>
        </w:tc>
        <w:tc>
          <w:tcPr>
            <w:tcW w:w="1042" w:type="dxa"/>
          </w:tcPr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Pr="00C52D71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54" w:rsidRPr="00C52D71" w:rsidTr="00F87FD2">
        <w:tc>
          <w:tcPr>
            <w:tcW w:w="4623" w:type="dxa"/>
            <w:gridSpan w:val="2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dnevnom rasporedu sestara posebno nam se sviđa…</w:t>
            </w:r>
          </w:p>
          <w:p w:rsidR="00452854" w:rsidRPr="00C52D71" w:rsidRDefault="00452854" w:rsidP="00F8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645185" cy="645185"/>
                  <wp:effectExtent l="19050" t="0" r="2515" b="0"/>
                  <wp:docPr id="53" name="Slika 7" descr="C:\Users\Samostan\Desktop\2ee4861aa9d49222f59257dc3e0428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ostan\Desktop\2ee4861aa9d49222f59257dc3e0428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63" cy="645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gridSpan w:val="2"/>
          </w:tcPr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Što bismo promijenili u dnevnom rasporedu sestara???</w:t>
            </w:r>
          </w:p>
          <w:p w:rsidR="00452854" w:rsidRDefault="00452854" w:rsidP="00F8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765954" cy="654650"/>
                  <wp:effectExtent l="19050" t="0" r="0" b="0"/>
                  <wp:docPr id="54" name="Slika 9" descr="C:\Users\Samostan\Desktop\depositphotos_200916602-stock-illustration-vector-male-smiley-face-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mostan\Desktop\depositphotos_200916602-stock-illustration-vector-male-smiley-face-emot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72" cy="657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854" w:rsidRDefault="00452854" w:rsidP="00F8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854" w:rsidRPr="006A542D" w:rsidRDefault="00452854" w:rsidP="00452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42D">
        <w:rPr>
          <w:rFonts w:ascii="Times New Roman" w:hAnsi="Times New Roman"/>
          <w:sz w:val="24"/>
          <w:szCs w:val="24"/>
        </w:rPr>
        <w:lastRenderedPageBreak/>
        <w:t>DJELA MILOSRĐA (4. skupina)</w:t>
      </w: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42D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6079083" cy="7042200"/>
            <wp:effectExtent l="19050" t="0" r="0" b="0"/>
            <wp:docPr id="55" name="Slika 2" descr="Sailboat  black and white black and white boat clipart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lboat  black and white black and white boat clipart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320" cy="70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854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71">
        <w:rPr>
          <w:rFonts w:ascii="Times New Roman" w:hAnsi="Times New Roman"/>
          <w:b/>
          <w:sz w:val="24"/>
          <w:szCs w:val="24"/>
        </w:rPr>
        <w:lastRenderedPageBreak/>
        <w:t>Djela milosrđa</w:t>
      </w:r>
      <w:r>
        <w:rPr>
          <w:rFonts w:ascii="Times New Roman" w:hAnsi="Times New Roman"/>
          <w:b/>
          <w:sz w:val="24"/>
          <w:szCs w:val="24"/>
        </w:rPr>
        <w:t xml:space="preserve"> (4. s</w:t>
      </w:r>
      <w:r w:rsidRPr="00C52D71">
        <w:rPr>
          <w:rFonts w:ascii="Times New Roman" w:hAnsi="Times New Roman"/>
          <w:b/>
          <w:sz w:val="24"/>
          <w:szCs w:val="24"/>
        </w:rPr>
        <w:t>kupina</w:t>
      </w:r>
      <w:r>
        <w:rPr>
          <w:rFonts w:ascii="Times New Roman" w:hAnsi="Times New Roman"/>
          <w:b/>
          <w:sz w:val="24"/>
          <w:szCs w:val="24"/>
        </w:rPr>
        <w:t>)</w:t>
      </w:r>
      <w:r w:rsidRPr="00C52D71">
        <w:rPr>
          <w:rFonts w:ascii="Times New Roman" w:hAnsi="Times New Roman"/>
          <w:b/>
          <w:sz w:val="24"/>
          <w:szCs w:val="24"/>
        </w:rPr>
        <w:t>:</w:t>
      </w:r>
    </w:p>
    <w:p w:rsidR="00452854" w:rsidRDefault="00452854" w:rsidP="00452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Zadatci:</w:t>
      </w:r>
    </w:p>
    <w:p w:rsidR="00452854" w:rsidRPr="007401C5" w:rsidRDefault="00452854" w:rsidP="0045285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Pismeno</w:t>
      </w:r>
      <w:r w:rsidRPr="007401C5">
        <w:rPr>
          <w:rFonts w:ascii="Times New Roman" w:hAnsi="Times New Roman"/>
          <w:b/>
          <w:sz w:val="24"/>
          <w:szCs w:val="24"/>
          <w:lang w:val="hr-HR"/>
        </w:rPr>
        <w:t xml:space="preserve"> izražavanj</w:t>
      </w:r>
      <w:r>
        <w:rPr>
          <w:rFonts w:ascii="Times New Roman" w:hAnsi="Times New Roman"/>
          <w:b/>
          <w:sz w:val="24"/>
          <w:szCs w:val="24"/>
          <w:lang w:val="hr-HR"/>
        </w:rPr>
        <w:t>e</w:t>
      </w:r>
    </w:p>
    <w:p w:rsidR="00452854" w:rsidRPr="00C52D71" w:rsidRDefault="00452854" w:rsidP="00452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Na popisu se nalaze tjelesn</w:t>
      </w:r>
      <w:r>
        <w:rPr>
          <w:rFonts w:ascii="Times New Roman" w:hAnsi="Times New Roman"/>
          <w:sz w:val="24"/>
          <w:szCs w:val="24"/>
        </w:rPr>
        <w:t>a</w:t>
      </w:r>
      <w:r w:rsidRPr="00C52D71">
        <w:rPr>
          <w:rFonts w:ascii="Times New Roman" w:hAnsi="Times New Roman"/>
          <w:sz w:val="24"/>
          <w:szCs w:val="24"/>
        </w:rPr>
        <w:t xml:space="preserve"> i duhovna djela </w:t>
      </w:r>
      <w:r>
        <w:rPr>
          <w:rFonts w:ascii="Times New Roman" w:hAnsi="Times New Roman"/>
          <w:sz w:val="24"/>
          <w:szCs w:val="24"/>
        </w:rPr>
        <w:t>milosrđa. Prepišite ih na crtež broda. Svakako dodajte</w:t>
      </w:r>
      <w:r w:rsidRPr="00C52D71">
        <w:rPr>
          <w:rFonts w:ascii="Times New Roman" w:hAnsi="Times New Roman"/>
          <w:sz w:val="24"/>
          <w:szCs w:val="24"/>
        </w:rPr>
        <w:t xml:space="preserve"> i neka druga djela milosrđa za koja smatrate da su važna i da bi se trebala vršiti posebno u </w:t>
      </w:r>
      <w:r w:rsidRPr="00C52D71">
        <w:rPr>
          <w:rFonts w:ascii="Times New Roman" w:hAnsi="Times New Roman"/>
          <w:b/>
          <w:sz w:val="24"/>
          <w:szCs w:val="24"/>
        </w:rPr>
        <w:t>vašem razredu</w:t>
      </w:r>
      <w:r w:rsidRPr="00C52D71">
        <w:rPr>
          <w:rFonts w:ascii="Times New Roman" w:hAnsi="Times New Roman"/>
          <w:sz w:val="24"/>
          <w:szCs w:val="24"/>
        </w:rPr>
        <w:t xml:space="preserve"> i među </w:t>
      </w:r>
      <w:r w:rsidRPr="00C52D71">
        <w:rPr>
          <w:rFonts w:ascii="Times New Roman" w:hAnsi="Times New Roman"/>
          <w:b/>
          <w:sz w:val="24"/>
          <w:szCs w:val="24"/>
        </w:rPr>
        <w:t>vašim prijateljima</w:t>
      </w:r>
      <w:r w:rsidRPr="00C52D71">
        <w:rPr>
          <w:rFonts w:ascii="Times New Roman" w:hAnsi="Times New Roman"/>
          <w:sz w:val="24"/>
          <w:szCs w:val="24"/>
        </w:rPr>
        <w:t>.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C52D71">
        <w:rPr>
          <w:rFonts w:ascii="Times New Roman" w:hAnsi="Times New Roman"/>
          <w:sz w:val="24"/>
          <w:szCs w:val="24"/>
        </w:rPr>
        <w:t>Pomozi</w:t>
      </w:r>
      <w:proofErr w:type="spellEnd"/>
      <w:r w:rsidRPr="00C52D71">
        <w:rPr>
          <w:rFonts w:ascii="Times New Roman" w:hAnsi="Times New Roman"/>
          <w:sz w:val="24"/>
          <w:szCs w:val="24"/>
        </w:rPr>
        <w:t xml:space="preserve"> gladnima!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C52D71">
        <w:rPr>
          <w:rFonts w:ascii="Times New Roman" w:hAnsi="Times New Roman"/>
          <w:sz w:val="24"/>
          <w:szCs w:val="24"/>
        </w:rPr>
        <w:t>Pomozi</w:t>
      </w:r>
      <w:proofErr w:type="spellEnd"/>
      <w:r w:rsidRPr="00C52D71">
        <w:rPr>
          <w:rFonts w:ascii="Times New Roman" w:hAnsi="Times New Roman"/>
          <w:sz w:val="24"/>
          <w:szCs w:val="24"/>
        </w:rPr>
        <w:t xml:space="preserve"> siromašnima!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 xml:space="preserve">Posjeti nekog bolesnika i </w:t>
      </w:r>
      <w:proofErr w:type="spellStart"/>
      <w:r w:rsidRPr="00C52D71">
        <w:rPr>
          <w:rFonts w:ascii="Times New Roman" w:hAnsi="Times New Roman"/>
          <w:sz w:val="24"/>
          <w:szCs w:val="24"/>
        </w:rPr>
        <w:t>pomozi</w:t>
      </w:r>
      <w:proofErr w:type="spellEnd"/>
      <w:r w:rsidRPr="00C52D71">
        <w:rPr>
          <w:rFonts w:ascii="Times New Roman" w:hAnsi="Times New Roman"/>
          <w:sz w:val="24"/>
          <w:szCs w:val="24"/>
        </w:rPr>
        <w:t xml:space="preserve"> mu!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Pomoli se za sve prognanike!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Potrudi se uvijek davati ispravne savjete!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C52D71">
        <w:rPr>
          <w:rFonts w:ascii="Times New Roman" w:hAnsi="Times New Roman"/>
          <w:sz w:val="24"/>
          <w:szCs w:val="24"/>
        </w:rPr>
        <w:t>Pomozi</w:t>
      </w:r>
      <w:proofErr w:type="spellEnd"/>
      <w:r w:rsidRPr="00C52D71">
        <w:rPr>
          <w:rFonts w:ascii="Times New Roman" w:hAnsi="Times New Roman"/>
          <w:sz w:val="24"/>
          <w:szCs w:val="24"/>
        </w:rPr>
        <w:t xml:space="preserve"> učenicima koji slabije u</w:t>
      </w:r>
      <w:r>
        <w:rPr>
          <w:rFonts w:ascii="Times New Roman" w:hAnsi="Times New Roman"/>
          <w:sz w:val="24"/>
          <w:szCs w:val="24"/>
        </w:rPr>
        <w:t>če i imaj razumijevanja za njih!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Ako netko čini grijeh i ne postupa ispravno, s ljubavlju i hrabro ga opomeni!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Potrudi se uočiti onoga tko je žalostan i utješi ga!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 xml:space="preserve">Oprosti od srca onima koji su te povrijedili! 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Moli za svoje „neprijatelje“!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Strpljivo podnesi nepravdu koju ti drugi nanosi i moli za takve osobe!</w:t>
      </w:r>
    </w:p>
    <w:p w:rsidR="00452854" w:rsidRPr="00C52D71" w:rsidRDefault="00452854" w:rsidP="0045285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>Pomoli se za sve ljude na ovome svijetu, osobito z pokojnike!</w:t>
      </w:r>
    </w:p>
    <w:p w:rsidR="00452854" w:rsidRDefault="00452854" w:rsidP="00452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854" w:rsidRPr="007401C5" w:rsidRDefault="00452854" w:rsidP="0045285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Izrada brodića</w:t>
      </w:r>
    </w:p>
    <w:p w:rsidR="00452854" w:rsidRPr="00C52D71" w:rsidRDefault="00452854" w:rsidP="0045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71">
        <w:rPr>
          <w:rFonts w:ascii="Times New Roman" w:hAnsi="Times New Roman"/>
          <w:sz w:val="24"/>
          <w:szCs w:val="24"/>
        </w:rPr>
        <w:t xml:space="preserve">Izradite po jedan mali brodić za svakog učenika u razredu. </w:t>
      </w:r>
      <w:r>
        <w:rPr>
          <w:rFonts w:ascii="Times New Roman" w:hAnsi="Times New Roman"/>
          <w:sz w:val="24"/>
          <w:szCs w:val="24"/>
        </w:rPr>
        <w:t>Na svaki brodić ispišite po jedno djelo milosrđa i podijelite ih prijateljima u razredu kako biste ih potaknuli da i oni čine djela milosrđa.</w:t>
      </w:r>
    </w:p>
    <w:p w:rsidR="00452854" w:rsidRPr="00F11ACC" w:rsidRDefault="00452854" w:rsidP="00452854">
      <w:pPr>
        <w:rPr>
          <w:rFonts w:ascii="Times New Roman" w:hAnsi="Times New Roman"/>
          <w:b/>
          <w:sz w:val="28"/>
          <w:szCs w:val="28"/>
        </w:rPr>
      </w:pPr>
    </w:p>
    <w:p w:rsidR="00452854" w:rsidRPr="00C52D71" w:rsidRDefault="00452854" w:rsidP="00452854">
      <w:pPr>
        <w:jc w:val="center"/>
      </w:pPr>
    </w:p>
    <w:p w:rsidR="00452854" w:rsidRPr="00C52D71" w:rsidRDefault="00452854" w:rsidP="00452854">
      <w:pPr>
        <w:jc w:val="center"/>
      </w:pPr>
    </w:p>
    <w:p w:rsidR="00452854" w:rsidRPr="00C52D71" w:rsidRDefault="00452854" w:rsidP="00452854">
      <w:pPr>
        <w:jc w:val="center"/>
      </w:pPr>
    </w:p>
    <w:p w:rsidR="00452854" w:rsidRPr="00C52D71" w:rsidRDefault="00452854" w:rsidP="00452854"/>
    <w:p w:rsidR="00452854" w:rsidRDefault="00452854" w:rsidP="00452854">
      <w:pPr>
        <w:jc w:val="center"/>
      </w:pPr>
    </w:p>
    <w:p w:rsidR="00452854" w:rsidRDefault="00452854" w:rsidP="00452854">
      <w:pPr>
        <w:jc w:val="center"/>
      </w:pPr>
    </w:p>
    <w:p w:rsidR="00452854" w:rsidRDefault="00452854" w:rsidP="00452854">
      <w:pPr>
        <w:jc w:val="center"/>
      </w:pPr>
    </w:p>
    <w:p w:rsidR="00452854" w:rsidRDefault="00452854" w:rsidP="00452854">
      <w:pPr>
        <w:jc w:val="center"/>
      </w:pPr>
    </w:p>
    <w:p w:rsidR="00452854" w:rsidRDefault="00452854" w:rsidP="00452854">
      <w:pPr>
        <w:jc w:val="center"/>
      </w:pPr>
    </w:p>
    <w:p w:rsidR="00452854" w:rsidRDefault="00452854" w:rsidP="00452854">
      <w:pPr>
        <w:jc w:val="center"/>
      </w:pPr>
    </w:p>
    <w:p w:rsidR="00452854" w:rsidRDefault="00452854" w:rsidP="00452854"/>
    <w:p w:rsidR="00452854" w:rsidRDefault="00452854" w:rsidP="00452854"/>
    <w:p w:rsidR="00452854" w:rsidRDefault="00452854" w:rsidP="00452854">
      <w:pPr>
        <w:jc w:val="center"/>
      </w:pPr>
    </w:p>
    <w:p w:rsidR="00452854" w:rsidRPr="00F11ACC" w:rsidRDefault="00452854" w:rsidP="00452854">
      <w:pPr>
        <w:rPr>
          <w:rFonts w:ascii="Times New Roman" w:hAnsi="Times New Roman"/>
          <w:b/>
          <w:sz w:val="24"/>
          <w:szCs w:val="24"/>
        </w:rPr>
        <w:sectPr w:rsidR="00452854" w:rsidRPr="00F11ACC" w:rsidSect="009B09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11ACC">
        <w:rPr>
          <w:rFonts w:ascii="Times New Roman" w:hAnsi="Times New Roman"/>
          <w:b/>
          <w:sz w:val="24"/>
          <w:szCs w:val="24"/>
        </w:rPr>
        <w:t>b. Umna mapa</w:t>
      </w:r>
    </w:p>
    <w:p w:rsidR="00452854" w:rsidRDefault="00452854" w:rsidP="00452854">
      <w:pPr>
        <w:jc w:val="center"/>
        <w:rPr>
          <w:rFonts w:ascii="Times New Roman" w:hAnsi="Times New Roman"/>
          <w:b/>
          <w:sz w:val="28"/>
          <w:szCs w:val="28"/>
        </w:rPr>
        <w:sectPr w:rsidR="00452854" w:rsidSect="009B09DF">
          <w:pgSz w:w="16838" w:h="11906" w:orient="landscape"/>
          <w:pgMar w:top="1134" w:right="1417" w:bottom="1134" w:left="709" w:header="708" w:footer="708" w:gutter="0"/>
          <w:cols w:space="708"/>
          <w:docGrid w:linePitch="360"/>
        </w:sectPr>
      </w:pPr>
      <w:r w:rsidRPr="00C52D71">
        <w:object w:dxaOrig="16004" w:dyaOrig="11014">
          <v:shape id="_x0000_i1025" type="#_x0000_t75" style="width:800.15pt;height:555.95pt" o:ole="">
            <v:imagedata r:id="rId12" o:title=""/>
          </v:shape>
          <o:OLEObject Type="Embed" ProgID="Word.Document.12" ShapeID="_x0000_i1025" DrawAspect="Content" ObjectID="_1629133705" r:id="rId13"/>
        </w:object>
      </w:r>
    </w:p>
    <w:p w:rsidR="003E1A21" w:rsidRPr="00452854" w:rsidRDefault="003E1A21" w:rsidP="00452854"/>
    <w:sectPr w:rsidR="003E1A21" w:rsidRPr="00452854" w:rsidSect="003E1A2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704"/>
      </v:shape>
    </w:pict>
  </w:numPicBullet>
  <w:abstractNum w:abstractNumId="0">
    <w:nsid w:val="5A0828CD"/>
    <w:multiLevelType w:val="hybridMultilevel"/>
    <w:tmpl w:val="29E496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3ADC"/>
    <w:rsid w:val="00054447"/>
    <w:rsid w:val="000B051A"/>
    <w:rsid w:val="000E5F1B"/>
    <w:rsid w:val="00164915"/>
    <w:rsid w:val="00236104"/>
    <w:rsid w:val="00292DEC"/>
    <w:rsid w:val="002E367E"/>
    <w:rsid w:val="0032691A"/>
    <w:rsid w:val="003B0FEE"/>
    <w:rsid w:val="003E1A21"/>
    <w:rsid w:val="00410155"/>
    <w:rsid w:val="00452854"/>
    <w:rsid w:val="0050057E"/>
    <w:rsid w:val="00550EC3"/>
    <w:rsid w:val="005B2454"/>
    <w:rsid w:val="00645C5B"/>
    <w:rsid w:val="00682636"/>
    <w:rsid w:val="00683ADC"/>
    <w:rsid w:val="006B5C12"/>
    <w:rsid w:val="007518F6"/>
    <w:rsid w:val="008C55B0"/>
    <w:rsid w:val="008C7662"/>
    <w:rsid w:val="00994927"/>
    <w:rsid w:val="00A51570"/>
    <w:rsid w:val="00A5188B"/>
    <w:rsid w:val="00AD3BCE"/>
    <w:rsid w:val="00C20127"/>
    <w:rsid w:val="00CA3911"/>
    <w:rsid w:val="00D87ADD"/>
    <w:rsid w:val="00E07BDA"/>
    <w:rsid w:val="00E56525"/>
    <w:rsid w:val="00EC3492"/>
    <w:rsid w:val="00F8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ADC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6826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28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package" Target="embeddings/Microsoft_Office_Word_Document1.docx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EEDE-498A-4E47-A81D-EA6068CA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Rašković</dc:creator>
  <cp:keywords/>
  <dc:description/>
  <cp:lastModifiedBy>Samostan</cp:lastModifiedBy>
  <cp:revision>18</cp:revision>
  <dcterms:created xsi:type="dcterms:W3CDTF">2019-05-11T09:23:00Z</dcterms:created>
  <dcterms:modified xsi:type="dcterms:W3CDTF">2019-09-04T18:22:00Z</dcterms:modified>
</cp:coreProperties>
</file>